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4CA" w:rsidRDefault="00F864C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864CA" w:rsidRDefault="00F864CA">
      <w:pPr>
        <w:pStyle w:val="ConsPlusNormal"/>
        <w:jc w:val="both"/>
        <w:outlineLvl w:val="0"/>
      </w:pPr>
    </w:p>
    <w:p w:rsidR="00F864CA" w:rsidRDefault="00F864CA">
      <w:pPr>
        <w:pStyle w:val="ConsPlusNormal"/>
        <w:outlineLvl w:val="0"/>
      </w:pPr>
      <w:r>
        <w:t>Зарегистрировано в Минюсте России 22 октября 2020 г. N 60524</w:t>
      </w:r>
    </w:p>
    <w:p w:rsidR="00F864CA" w:rsidRDefault="00F864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64CA" w:rsidRDefault="00F864CA">
      <w:pPr>
        <w:pStyle w:val="ConsPlusNormal"/>
        <w:jc w:val="both"/>
      </w:pPr>
    </w:p>
    <w:p w:rsidR="00F864CA" w:rsidRDefault="00F864CA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F864CA" w:rsidRDefault="00F864CA">
      <w:pPr>
        <w:pStyle w:val="ConsPlusTitle"/>
        <w:jc w:val="center"/>
      </w:pPr>
      <w:r>
        <w:t>ОБОРОНЫ, ЧРЕЗВЫЧАЙНЫМ СИТУАЦИЯМ И ЛИКВИДАЦИИ</w:t>
      </w:r>
    </w:p>
    <w:p w:rsidR="00F864CA" w:rsidRDefault="00F864CA">
      <w:pPr>
        <w:pStyle w:val="ConsPlusTitle"/>
        <w:jc w:val="center"/>
      </w:pPr>
      <w:r>
        <w:t>ПОСЛЕДСТВИЙ СТИХИЙНЫХ БЕДСТВИЙ</w:t>
      </w:r>
    </w:p>
    <w:p w:rsidR="00F864CA" w:rsidRDefault="00F864CA">
      <w:pPr>
        <w:pStyle w:val="ConsPlusTitle"/>
        <w:jc w:val="center"/>
      </w:pPr>
    </w:p>
    <w:p w:rsidR="00F864CA" w:rsidRDefault="00F864CA">
      <w:pPr>
        <w:pStyle w:val="ConsPlusTitle"/>
        <w:jc w:val="center"/>
      </w:pPr>
      <w:r>
        <w:t>ПРИКАЗ</w:t>
      </w:r>
    </w:p>
    <w:p w:rsidR="00F864CA" w:rsidRDefault="00F864CA">
      <w:pPr>
        <w:pStyle w:val="ConsPlusTitle"/>
        <w:jc w:val="center"/>
      </w:pPr>
      <w:r>
        <w:t>от 6 июля 2020 г. N 487</w:t>
      </w:r>
    </w:p>
    <w:p w:rsidR="00F864CA" w:rsidRDefault="00F864CA">
      <w:pPr>
        <w:pStyle w:val="ConsPlusTitle"/>
        <w:jc w:val="center"/>
      </w:pPr>
    </w:p>
    <w:p w:rsidR="00F864CA" w:rsidRDefault="00F864CA">
      <w:pPr>
        <w:pStyle w:val="ConsPlusTitle"/>
        <w:jc w:val="center"/>
      </w:pPr>
      <w:r>
        <w:t>ОБ УТВЕРЖДЕНИИ ПРАВИЛ</w:t>
      </w:r>
    </w:p>
    <w:p w:rsidR="00F864CA" w:rsidRDefault="00F864CA">
      <w:pPr>
        <w:pStyle w:val="ConsPlusTitle"/>
        <w:jc w:val="center"/>
      </w:pPr>
      <w:r>
        <w:t>ПОЛЬЗОВАНИЯ МАЛОМЕРНЫМИ СУДАМИ НА ВОДНЫХ ОБЪЕКТАХ</w:t>
      </w:r>
    </w:p>
    <w:p w:rsidR="00F864CA" w:rsidRDefault="00F864CA">
      <w:pPr>
        <w:pStyle w:val="ConsPlusTitle"/>
        <w:jc w:val="center"/>
      </w:pPr>
      <w:r>
        <w:t>РОССИЙСКОЙ ФЕДЕРАЦИИ</w:t>
      </w:r>
    </w:p>
    <w:p w:rsidR="00F864CA" w:rsidRDefault="00F864CA">
      <w:pPr>
        <w:pStyle w:val="ConsPlusNormal"/>
        <w:jc w:val="both"/>
      </w:pPr>
    </w:p>
    <w:p w:rsidR="00F864CA" w:rsidRDefault="00F864CA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7</w:t>
        </w:r>
      </w:hyperlink>
      <w:r>
        <w:t xml:space="preserve">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утвержденного постановлением Правительства Российской Федерации от 23 декабря 2004 г. N 835 &lt;1&gt;, приказываю: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2004, N 52, ст. 5499; 2013, N 46, ст. 5949.</w:t>
      </w:r>
    </w:p>
    <w:p w:rsidR="00F864CA" w:rsidRDefault="00F864CA">
      <w:pPr>
        <w:pStyle w:val="ConsPlusNormal"/>
        <w:jc w:val="both"/>
      </w:pPr>
    </w:p>
    <w:p w:rsidR="00F864CA" w:rsidRDefault="00F864CA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3" w:history="1">
        <w:r>
          <w:rPr>
            <w:color w:val="0000FF"/>
          </w:rPr>
          <w:t>Правила</w:t>
        </w:r>
      </w:hyperlink>
      <w:r>
        <w:t xml:space="preserve"> пользования маломерными судами на водных объектах Российской Федерации.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2021 г.</w:t>
      </w:r>
    </w:p>
    <w:p w:rsidR="00F864CA" w:rsidRDefault="00F864CA">
      <w:pPr>
        <w:pStyle w:val="ConsPlusNormal"/>
        <w:jc w:val="both"/>
      </w:pPr>
    </w:p>
    <w:p w:rsidR="00F864CA" w:rsidRDefault="00F864CA">
      <w:pPr>
        <w:pStyle w:val="ConsPlusNormal"/>
        <w:jc w:val="right"/>
      </w:pPr>
      <w:r>
        <w:t>Министр</w:t>
      </w:r>
    </w:p>
    <w:p w:rsidR="00F864CA" w:rsidRDefault="00F864CA">
      <w:pPr>
        <w:pStyle w:val="ConsPlusNormal"/>
        <w:jc w:val="right"/>
      </w:pPr>
      <w:r>
        <w:t>Е.Н.ЗИНИЧЕВ</w:t>
      </w:r>
    </w:p>
    <w:p w:rsidR="00F864CA" w:rsidRDefault="00F864CA">
      <w:pPr>
        <w:pStyle w:val="ConsPlusNormal"/>
        <w:jc w:val="both"/>
      </w:pPr>
    </w:p>
    <w:p w:rsidR="00F864CA" w:rsidRDefault="00F864CA">
      <w:pPr>
        <w:pStyle w:val="ConsPlusNormal"/>
        <w:jc w:val="both"/>
      </w:pPr>
    </w:p>
    <w:p w:rsidR="00F864CA" w:rsidRDefault="00F864CA">
      <w:pPr>
        <w:pStyle w:val="ConsPlusNormal"/>
        <w:jc w:val="both"/>
      </w:pPr>
    </w:p>
    <w:p w:rsidR="00F864CA" w:rsidRDefault="00F864CA">
      <w:pPr>
        <w:pStyle w:val="ConsPlusNormal"/>
        <w:jc w:val="both"/>
      </w:pPr>
    </w:p>
    <w:p w:rsidR="00F864CA" w:rsidRDefault="00F864CA">
      <w:pPr>
        <w:pStyle w:val="ConsPlusNormal"/>
        <w:jc w:val="both"/>
      </w:pPr>
    </w:p>
    <w:p w:rsidR="00F864CA" w:rsidRDefault="00F864CA">
      <w:pPr>
        <w:pStyle w:val="ConsPlusNormal"/>
        <w:jc w:val="right"/>
        <w:outlineLvl w:val="0"/>
      </w:pPr>
      <w:r>
        <w:t>Утверждены</w:t>
      </w:r>
    </w:p>
    <w:p w:rsidR="00F864CA" w:rsidRDefault="00F864CA">
      <w:pPr>
        <w:pStyle w:val="ConsPlusNormal"/>
        <w:jc w:val="right"/>
      </w:pPr>
      <w:r>
        <w:t>приказом МЧС России</w:t>
      </w:r>
    </w:p>
    <w:p w:rsidR="00F864CA" w:rsidRDefault="00F864CA">
      <w:pPr>
        <w:pStyle w:val="ConsPlusNormal"/>
        <w:jc w:val="right"/>
      </w:pPr>
      <w:r>
        <w:t>от 06.07.2020 N 487</w:t>
      </w:r>
    </w:p>
    <w:p w:rsidR="00F864CA" w:rsidRDefault="00F864CA">
      <w:pPr>
        <w:pStyle w:val="ConsPlusNormal"/>
        <w:jc w:val="both"/>
      </w:pPr>
    </w:p>
    <w:p w:rsidR="00F864CA" w:rsidRDefault="00F864CA">
      <w:pPr>
        <w:pStyle w:val="ConsPlusTitle"/>
        <w:jc w:val="center"/>
      </w:pPr>
      <w:bookmarkStart w:id="0" w:name="P33"/>
      <w:bookmarkEnd w:id="0"/>
      <w:r>
        <w:t>ПРАВИЛА</w:t>
      </w:r>
    </w:p>
    <w:p w:rsidR="00F864CA" w:rsidRDefault="00F864CA">
      <w:pPr>
        <w:pStyle w:val="ConsPlusTitle"/>
        <w:jc w:val="center"/>
      </w:pPr>
      <w:r>
        <w:t>ПОЛЬЗОВАНИЯ МАЛОМЕРНЫМИ СУДАМИ НА ВОДНЫХ ОБЪЕКТАХ</w:t>
      </w:r>
    </w:p>
    <w:p w:rsidR="00F864CA" w:rsidRDefault="00F864CA">
      <w:pPr>
        <w:pStyle w:val="ConsPlusTitle"/>
        <w:jc w:val="center"/>
      </w:pPr>
      <w:r>
        <w:t>РОССИЙСКОЙ ФЕДЕРАЦИИ</w:t>
      </w:r>
    </w:p>
    <w:p w:rsidR="00F864CA" w:rsidRDefault="00F864CA">
      <w:pPr>
        <w:pStyle w:val="ConsPlusNormal"/>
        <w:jc w:val="both"/>
      </w:pPr>
    </w:p>
    <w:p w:rsidR="00F864CA" w:rsidRDefault="00F864CA">
      <w:pPr>
        <w:pStyle w:val="ConsPlusTitle"/>
        <w:jc w:val="center"/>
        <w:outlineLvl w:val="1"/>
      </w:pPr>
      <w:r>
        <w:t>I. Общие положения</w:t>
      </w:r>
    </w:p>
    <w:p w:rsidR="00F864CA" w:rsidRDefault="00F864CA">
      <w:pPr>
        <w:pStyle w:val="ConsPlusNormal"/>
        <w:jc w:val="both"/>
      </w:pPr>
    </w:p>
    <w:p w:rsidR="00F864CA" w:rsidRDefault="00F864CA">
      <w:pPr>
        <w:pStyle w:val="ConsPlusNormal"/>
        <w:ind w:firstLine="540"/>
        <w:jc w:val="both"/>
      </w:pPr>
      <w:r>
        <w:t>1. Настоящие Правила устанавливают порядок пользования маломерными судами, используемыми в некоммерческих целях (далее - маломерные суда) на водных объектах Российской Федерации, включая вопросы их движения, стоянки, обеспечения безопасности людей при их использовании, и распространяются на принадлежащие юридическим, физическим лицам и индивидуальным предпринимателям маломерные суда.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lastRenderedPageBreak/>
        <w:t>2. Государственную регистрацию, учет, классификацию и освидетельствование (осмотр) маломерных судов осуществляют территориальные подразделения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по субъектам Российской Федерации (далее - Государственная инспекция по маломерным судам).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требований настоящих Правил осуществляет Государственная инспекция по маломерным судам &lt;1&gt;.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864CA" w:rsidRDefault="00F864CA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6" w:history="1">
        <w:r>
          <w:rPr>
            <w:color w:val="0000FF"/>
          </w:rPr>
          <w:t>Подпункт 3 пункта 5</w:t>
        </w:r>
      </w:hyperlink>
      <w:r>
        <w:t xml:space="preserve">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утвержденного постановлением Правительства Российской Федерации от 23 декабря 2004 г. N 835 (Собрание законодательства Российской Федерации, 2004, N 52, ст. 5499; 2013, N 30, ст. 4123).</w:t>
      </w:r>
      <w:proofErr w:type="gramEnd"/>
    </w:p>
    <w:p w:rsidR="00F864CA" w:rsidRDefault="00F864CA">
      <w:pPr>
        <w:pStyle w:val="ConsPlusNormal"/>
        <w:jc w:val="both"/>
      </w:pPr>
    </w:p>
    <w:p w:rsidR="00F864CA" w:rsidRDefault="00F864CA">
      <w:pPr>
        <w:pStyle w:val="ConsPlusTitle"/>
        <w:jc w:val="center"/>
        <w:outlineLvl w:val="1"/>
      </w:pPr>
      <w:r>
        <w:t>II. Требования к пользованию маломерными судами</w:t>
      </w:r>
    </w:p>
    <w:p w:rsidR="00F864CA" w:rsidRDefault="00F864CA">
      <w:pPr>
        <w:pStyle w:val="ConsPlusNormal"/>
        <w:jc w:val="both"/>
      </w:pPr>
    </w:p>
    <w:p w:rsidR="00F864CA" w:rsidRDefault="00F864CA">
      <w:pPr>
        <w:pStyle w:val="ConsPlusNormal"/>
        <w:ind w:firstLine="540"/>
        <w:jc w:val="both"/>
      </w:pPr>
      <w:r>
        <w:t>4. Пользование маломерными судами разрешается: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>а) после их государственной регистрации в реестре маломерных судов, нанесения идентификационных номеров и освидетельствования, кроме судов, не подлежащих государственной регистрации;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>б) при соблюдении установленных производителем судна или указанных в судовом билете условий, норм и технических требований по пассажировместимости, грузоподъемности, предельной мощности и количеству двигателей, допустимой площади парусов, району плавания, высоте волны, при которой судно может эксплуатироваться, осадке, надводному борту, оснащению спасательными и противопожарными средствами, огнями, навигационным и другим оборудованием.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>5. К управлению маломерными судами, подлежащими государственной регистрации в реестре маломерных судов, допускаются лица, имеющие удостоверение на право управления маломерными судами (далее - судоводители).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>6. Для управления маломерными судами, не подлежащими государственной регистрации, наличие удостоверения на право управления маломерными судами не требуется.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На водных объектах Российской Федерации, или их участках, на которые не распространяется действие </w:t>
      </w:r>
      <w:hyperlink r:id="rId7" w:history="1">
        <w:r>
          <w:rPr>
            <w:color w:val="0000FF"/>
          </w:rPr>
          <w:t>Конвенции</w:t>
        </w:r>
      </w:hyperlink>
      <w:r>
        <w:t xml:space="preserve"> о Международных правилах предупреждения столкновений судов в море от 20 октября 1972 г. &lt;3&gt; (далее - МППСС-72) или </w:t>
      </w:r>
      <w:hyperlink r:id="rId8" w:history="1">
        <w:r>
          <w:rPr>
            <w:color w:val="0000FF"/>
          </w:rPr>
          <w:t>Правил</w:t>
        </w:r>
      </w:hyperlink>
      <w:r>
        <w:t xml:space="preserve"> плавания судов по внутренним водным путям, утвержденных приказом Министерства транспорта Российской Федерации от 19.01.2018 N 19 (зарегистрирован Министерством юстиции Российской Федерации 07.03.2018, регистрационный N 50283), с изменениями, внесенными</w:t>
      </w:r>
      <w:proofErr w:type="gramEnd"/>
      <w:r>
        <w:t xml:space="preserve"> приказом Министерства транспорта Российской Федерации от 11.02.2019 N 50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28.05.2019, регистрационный N 54757) (далее - ППВВП), маневрирование маломерных судов должно осуществляться в следующем порядке: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 xml:space="preserve">&lt;3&gt; Сборник действующих договоров, соглашений и конвенций, заключенных СССР с иностранными государствами, вып. XXXIII. - М., 1979, стр. 435 - 461, "Официальный интернет-портал правовой информации" (www.pravo.gov.ru, 24.11.2016). </w:t>
      </w:r>
      <w:hyperlink r:id="rId9" w:history="1">
        <w:r>
          <w:rPr>
            <w:color w:val="0000FF"/>
          </w:rPr>
          <w:t>Конвенция</w:t>
        </w:r>
      </w:hyperlink>
      <w:r>
        <w:t xml:space="preserve"> вступила в силу для СССР 15.07.1977. Документ о присоединении СССР к </w:t>
      </w:r>
      <w:hyperlink r:id="rId10" w:history="1">
        <w:r>
          <w:rPr>
            <w:color w:val="0000FF"/>
          </w:rPr>
          <w:t>Конвенции</w:t>
        </w:r>
      </w:hyperlink>
      <w:r>
        <w:t xml:space="preserve"> с оговорками сдан на хранение Генеральному секретарю Межправительственной морской консультативной организации </w:t>
      </w:r>
      <w:r>
        <w:lastRenderedPageBreak/>
        <w:t>09.11.1973.</w:t>
      </w:r>
    </w:p>
    <w:p w:rsidR="00F864CA" w:rsidRDefault="00F864CA">
      <w:pPr>
        <w:pStyle w:val="ConsPlusNormal"/>
        <w:jc w:val="both"/>
      </w:pPr>
    </w:p>
    <w:p w:rsidR="00F864CA" w:rsidRDefault="00F864CA">
      <w:pPr>
        <w:pStyle w:val="ConsPlusNormal"/>
        <w:ind w:firstLine="540"/>
        <w:jc w:val="both"/>
      </w:pPr>
      <w:r>
        <w:t>а) в случае, если два судна с механическими двигателями сближаются на противоположных курсах так, что может возникнуть опасность столкновения, каждое из них должно изменить свой ку</w:t>
      </w:r>
      <w:proofErr w:type="gramStart"/>
      <w:r>
        <w:t>рс впр</w:t>
      </w:r>
      <w:proofErr w:type="gramEnd"/>
      <w:r>
        <w:t>аво;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>б) в случае если суда следуют курсами, пересекающимися таким образом, что может возникнуть опасность столкновения, то: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>маломерное судно с механическим двигателем, у которого другое судно с механическим двигателем движется с правой стороны, должно обеспечить ему возможность прохода;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>маломерное судно с механическим двигателем должно обеспечить возможность прохода судну, не использующему механический двигатель, или судну, не являющемуся маломерным;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>маломерное судно, не идущее под парусом, должно обеспечить возможность прохода судну, идущему под парусом;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>в) в случае если два парусных судна следуют курсами, пересекающимися таким образом, что может возникнуть опасность столкновения, то: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 xml:space="preserve">если суда идут разными галсами, судно, идущее левым галсом, должно уступить дорогу другому судну. </w:t>
      </w:r>
      <w:proofErr w:type="gramStart"/>
      <w:r>
        <w:t>В случае если лицо, осуществляющее управление маломерным судном, идущим левым галсом, не может определить, левым или правым галсом идет судно с наветренной стороны, он должен обеспечить возможность прохода данному судну;</w:t>
      </w:r>
      <w:proofErr w:type="gramEnd"/>
    </w:p>
    <w:p w:rsidR="00F864CA" w:rsidRDefault="00F864CA">
      <w:pPr>
        <w:pStyle w:val="ConsPlusNormal"/>
        <w:spacing w:before="220"/>
        <w:ind w:firstLine="540"/>
        <w:jc w:val="both"/>
      </w:pPr>
      <w:r>
        <w:t>если оба судна идут одним и тем же галсом, то судно, находящееся на ветре, должно уступить дорогу судну, находящемуся под ветром;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>г) в случае если настоящими Правилами не предусмотрено иное, при встречном расхождении в узкостях судно, идущее вниз (от истока к устью реки), имеет преимущество по отношению к судну, идущему вверх (от устья к истоку реки.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>8. Каждое маломерное судно должно всегда следовать с безопасной скоростью с тем, чтобы оно могло предпринять действия для предупреждения столкновения и могло быть остановлено в пределах расстояния, требуемого при существующих обстоятельствах и условиях &lt;4&gt;.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1" w:history="1">
        <w:r>
          <w:rPr>
            <w:color w:val="0000FF"/>
          </w:rPr>
          <w:t>Пункт 120</w:t>
        </w:r>
      </w:hyperlink>
      <w:r>
        <w:t xml:space="preserve"> Правил плавания судов по внутренним водным путям, утвержденных приказом Министерства транспорта Российской Федерации от 19.01.2018 N 19 (зарегистрирован Министерством юстиции Российской Федерации 07.03.2018, регистрационный N 50283), с изменениями, внесенными приказом Министерства транспорта Российской Федерации от 11.02.2019 N 50 (зарегистрирован Министерством юстиции Российской Федерации 28.05.2019, регистрационный N 54757).</w:t>
      </w:r>
    </w:p>
    <w:p w:rsidR="00F864CA" w:rsidRDefault="00F864CA">
      <w:pPr>
        <w:pStyle w:val="ConsPlusNormal"/>
        <w:jc w:val="both"/>
      </w:pPr>
    </w:p>
    <w:p w:rsidR="00F864CA" w:rsidRDefault="00F864CA">
      <w:pPr>
        <w:pStyle w:val="ConsPlusNormal"/>
        <w:ind w:firstLine="540"/>
        <w:jc w:val="both"/>
      </w:pPr>
      <w:r>
        <w:t>9. При движении в границах портов, пристаней, баз (сооружений) для стоянок маломерных судов, пляжей и других мест массового отдыха населения на водных объектах, около судов, занятых водолазными работами, безопасная скорость должна исключать волнообразование, которое может вызвать повреждение других судов, плавучих средств, гидротехнических и причальных сооружений.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>10. Применяемые на маломерном судне индивидуальные спасательные средства должны соответствовать размеру и массе лиц, их использующих, и при применении должны быть застегнуты и обеспечивать закрепление на теле пользователя, исключающее самопроизвольное снятие при падении в воду.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lastRenderedPageBreak/>
        <w:t>11. При плавании должны быть одеты в индивидуальные спасательные средства: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>а) лица, находящиеся на водных мотоциклах (гидроциклах) либо на буксируемых маломерными судами устройствах (водных лыжах, вейкбордах, подъемно-буксировочных системах, а также надувных буксируемых и иных устройствах);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>б) лица, находящиеся во время движения на беспалубных маломерных судах длиной до 4 метров включительно;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>в) лица, находящиеся на открытой палубе маломерного судна либо на беспалубных маломерных судах во время шлюзования или прохождения акватории порта;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>г) дети до 12-летнего возраста, находящиеся вне судовых помещений.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>12. При осуществлении буксировки маломерным судном буксируемых устройств (водных лыж, вейкбордов, подъемно-буксировочных систем, а также надувных буксируемых и иных устройств) кроме судоводителя на судне должно быть лицо, осуществляющее наблюдение за буксируемым устройством и находящимися на нем людьми.</w:t>
      </w:r>
    </w:p>
    <w:p w:rsidR="00F864CA" w:rsidRDefault="00F864CA">
      <w:pPr>
        <w:pStyle w:val="ConsPlusNormal"/>
        <w:spacing w:before="220"/>
        <w:ind w:firstLine="540"/>
        <w:jc w:val="both"/>
      </w:pPr>
      <w:proofErr w:type="gramStart"/>
      <w:r>
        <w:t>Лицо, осуществляющее наблюдение за буксируемым устройством и находящимися на нем людьми, должно информировать судоводителя либо лицо, управляющее маломерным судном, о возникновении опасного сближения, которое может привести к столкновению буксируемого устройства с берегом, гидротехническими сооружениями, другими судами и плавучими объектами, либо о падении людей с буксируемого устройства, запутывании или обрыве буксирного троса (линя) в целях принятия судоводителем либо лицом, управляющим маломерным</w:t>
      </w:r>
      <w:proofErr w:type="gramEnd"/>
      <w:r>
        <w:t xml:space="preserve"> судном, соответствующих решений.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>13. При плавании на маломерных судах запрещается: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>а) управлять при наличии одного из следующих условий маломерным судном, подлежащим государственной регистрации: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 xml:space="preserve">не </w:t>
      </w:r>
      <w:proofErr w:type="gramStart"/>
      <w:r>
        <w:t>зарегистрированным</w:t>
      </w:r>
      <w:proofErr w:type="gramEnd"/>
      <w:r>
        <w:t xml:space="preserve"> в реестре маломерных судов;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>не прошедшим освидетельствования;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 xml:space="preserve">не </w:t>
      </w:r>
      <w:proofErr w:type="gramStart"/>
      <w:r>
        <w:t>несущим</w:t>
      </w:r>
      <w:proofErr w:type="gramEnd"/>
      <w:r>
        <w:t xml:space="preserve"> идентификационных номеров либо с нарушениями правил их нанесения;</w:t>
      </w:r>
    </w:p>
    <w:p w:rsidR="00F864CA" w:rsidRDefault="00F864CA">
      <w:pPr>
        <w:pStyle w:val="ConsPlusNormal"/>
        <w:spacing w:before="220"/>
        <w:ind w:firstLine="540"/>
        <w:jc w:val="both"/>
      </w:pPr>
      <w:proofErr w:type="gramStart"/>
      <w:r>
        <w:t>переоборудованным</w:t>
      </w:r>
      <w:proofErr w:type="gramEnd"/>
      <w:r>
        <w:t xml:space="preserve"> без соответствующего освидетельствования;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>лицом, не имеющим права управления соответствующим типом маломерного судна, в соответствующем районе плавания либо без удостоверения на право управления маломерным судном;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>без судового билета или его заверенной копии, или документов, подтверждающих право владения, пользования или распоряжения управляемым им судном в отсутствие владельца;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>б) управлять судном, находясь в состоянии опьянения, либо передавать управление судном лицу, не имеющему права управления или находящемуся в состоянии опьянения;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>в) эксплуатировать судно с нарушением норм загрузки, пассажировместимости, ограничений по району и условиям плавания;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 xml:space="preserve">г) превышать скорость движения, установленную правилами пользования водными объектами для плавания на маломерных судах, утверждаемыми в соответствии с </w:t>
      </w:r>
      <w:hyperlink r:id="rId12" w:history="1">
        <w:r>
          <w:rPr>
            <w:color w:val="0000FF"/>
          </w:rPr>
          <w:t>пунктом 7 статьи 25</w:t>
        </w:r>
      </w:hyperlink>
      <w:r>
        <w:t xml:space="preserve"> Водного кодекса Российской Федерации &lt;5&gt;;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>&lt;5&gt; Собрание законодательства Российской Федерации, 2006, N 23, ст. 2381; 2013, N 43, ст. 5452.</w:t>
      </w:r>
    </w:p>
    <w:p w:rsidR="00F864CA" w:rsidRDefault="00F864CA">
      <w:pPr>
        <w:pStyle w:val="ConsPlusNormal"/>
        <w:jc w:val="both"/>
      </w:pPr>
    </w:p>
    <w:p w:rsidR="00F864CA" w:rsidRDefault="00F864CA">
      <w:pPr>
        <w:pStyle w:val="ConsPlusNormal"/>
        <w:ind w:firstLine="540"/>
        <w:jc w:val="both"/>
      </w:pPr>
      <w:r>
        <w:t xml:space="preserve">д) нарушать правила маневрирования, подачи звуковых сигналов, несения огней или знаков, установленные требованиями </w:t>
      </w:r>
      <w:hyperlink r:id="rId13" w:history="1">
        <w:r>
          <w:rPr>
            <w:color w:val="0000FF"/>
          </w:rPr>
          <w:t>МППСС-72</w:t>
        </w:r>
      </w:hyperlink>
      <w:r>
        <w:t xml:space="preserve">, </w:t>
      </w:r>
      <w:hyperlink r:id="rId14" w:history="1">
        <w:r>
          <w:rPr>
            <w:color w:val="0000FF"/>
          </w:rPr>
          <w:t>ППВВП</w:t>
        </w:r>
      </w:hyperlink>
      <w:r>
        <w:t xml:space="preserve"> и настоящими Правилами;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>е) наносить повреждения гидротехническим сооружениям, техническим средствам обеспечения судоходства, знакам судоходной и навигационной обстановки;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>ж) заходить в запретные для плавания и временно опасные для плавания районы &lt;6&gt; или преднамеренно останавливаться в запрещенных местах;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5" w:history="1">
        <w:r>
          <w:rPr>
            <w:color w:val="0000FF"/>
          </w:rPr>
          <w:t>Статья 15</w:t>
        </w:r>
      </w:hyperlink>
      <w:r>
        <w:t xml:space="preserve"> Федерального закона от 31 июля 1998 г. N 155-ФЗ "О внутренних морских водах, территориальном море и прилежащей зоне Российской Федерации" (Собрание законодательства Российской Федерации, 1998, N 31, ст. 3833; 2019, N 51, ст. 7483).</w:t>
      </w:r>
    </w:p>
    <w:p w:rsidR="00F864CA" w:rsidRDefault="00F864CA">
      <w:pPr>
        <w:pStyle w:val="ConsPlusNormal"/>
        <w:jc w:val="both"/>
      </w:pPr>
    </w:p>
    <w:p w:rsidR="00F864CA" w:rsidRDefault="00F864CA">
      <w:pPr>
        <w:pStyle w:val="ConsPlusNormal"/>
        <w:ind w:firstLine="540"/>
        <w:jc w:val="both"/>
      </w:pPr>
      <w:r>
        <w:t>з) заходить под мотором или парусом и маневрировать на акваториях пляжей и других мест массового отдыха населения на водных объектах;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>и) осуществлять буксировку буксируемых устройств или приближаться на водных мотоциклах (гидроциклах) ближе 50 метров к ограждению границ заплыва на пляжах и других мест купания;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>к) перевозить на судне детей до 7-летнего возраста без сопровождения совершеннолетнего;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>л) швартоваться, останавливаться или становиться на якорь в пределах судового хода, у плавучих навигационных знаков, грузовых и пассажирских причалов, под мостами;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>м) маневрировать на судовом ходу (фарватере) либо в акватории порта, создавая своими действиями помехи транспортным и техническим судам морского и речного флота;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>н) устанавливать моторы (подвесные двигатели) на лодки с превышением допустимой мощности, установленной производителем судна;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>о) использовать суда в целях браконьерства и других противоправных действий;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>п) осуществлять пересадку людей с одного судна на другое во время движения;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>р) осуществлять заправку топливом без соблюдения мер пожарной безопасности;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>с) выходить на судовой ход при видимости, составляющей менее 1 километра;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>т) осуществлять расхождение и обгон судов в зоне работающих дноуглубительных, дноочистительных и землесосных снарядов, а также в подходных каналах, при подходе к шлюзам;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>у) двигаться в тумане или в других неблагоприятных метеоусловиях при ограниченной (менее 1 км) видимости, за исключением судов, использующих радиолокационное оборудование;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>ф) создавать угрозу безопасности пассажиров при посадке на суда, в пути следования и при высадке их с судов;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 xml:space="preserve">х) эксплуатировать судно в темное время суток при отсутствии, неисправности или несоответствии огней требованиям, установленным </w:t>
      </w:r>
      <w:hyperlink r:id="rId16" w:history="1">
        <w:r>
          <w:rPr>
            <w:color w:val="0000FF"/>
          </w:rPr>
          <w:t>МППСС-72</w:t>
        </w:r>
      </w:hyperlink>
      <w:r>
        <w:t xml:space="preserve"> и </w:t>
      </w:r>
      <w:hyperlink r:id="rId17" w:history="1">
        <w:r>
          <w:rPr>
            <w:color w:val="0000FF"/>
          </w:rPr>
          <w:t>ППВВП</w:t>
        </w:r>
      </w:hyperlink>
      <w:r>
        <w:t>;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lastRenderedPageBreak/>
        <w:t>ц) выбрасывать за борт мусор, допускать загрязнение водных объектов нефтепродуктами.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>14. Запрещается эксплуатация маломерных судов при наличии одной из следующих неисправностей: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>а) наличие, независимо от местонахождения, свищей и пробоин обшивки корпуса, повреждений набора корпуса или отсутствие его элементов, предусмотренных конструкцией;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>б) отсутствие или разгерметизация предусмотренных конструкцией маломерного судна герметичных отсеков, воздушных ящиков или блоков плавучести;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 xml:space="preserve">в) не обеспечен полный угол перекладки руля (35 градусов на каждый борт), затруднено вращение рулевого штурвала в соответствии с требованиями </w:t>
      </w:r>
      <w:hyperlink r:id="rId18" w:history="1">
        <w:r>
          <w:rPr>
            <w:color w:val="0000FF"/>
          </w:rPr>
          <w:t>подпункта "в" пункта 45</w:t>
        </w:r>
      </w:hyperlink>
      <w:r>
        <w:t xml:space="preserve"> технического регламента Таможенного союза "О безопасности маломерных судов" &lt;7&gt;;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 xml:space="preserve">&lt;7&gt; Принят </w:t>
      </w:r>
      <w:hyperlink r:id="rId19" w:history="1">
        <w:r>
          <w:rPr>
            <w:color w:val="0000FF"/>
          </w:rPr>
          <w:t>решением</w:t>
        </w:r>
      </w:hyperlink>
      <w:r>
        <w:t xml:space="preserve"> Совета Евразийской экономической комиссии от 15 июня 2012 г. N 33 (Официальный сайт Комиссии Таможенного союза http://www.tsouz.ru/, 18.06.2012). Является обязательным для Российской Федерации в соответствии с </w:t>
      </w:r>
      <w:hyperlink r:id="rId20" w:history="1">
        <w:r>
          <w:rPr>
            <w:color w:val="0000FF"/>
          </w:rPr>
          <w:t>Договором</w:t>
        </w:r>
      </w:hyperlink>
      <w:r>
        <w:t xml:space="preserve"> о Евразийской экономической комиссии от 18.11.2011, ратифицированным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01.12.2011 N 374-ФЗ "О ратификации Договора о Евразийской экономической комиссии" (Собрание законодательства Российской Федерации, 2011, N 49, ст. 7052); а также </w:t>
      </w:r>
      <w:hyperlink r:id="rId22" w:history="1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29.05.2014, ратифицированным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03.10.2014 N 279-ФЗ "О ратификации Договора о Евразийском экономическом союзе" (Собрание законодательства Российской Федерации, 2014, N 40, ст. 5310).</w:t>
      </w:r>
    </w:p>
    <w:p w:rsidR="00F864CA" w:rsidRDefault="00F864CA">
      <w:pPr>
        <w:pStyle w:val="ConsPlusNormal"/>
        <w:jc w:val="both"/>
      </w:pPr>
    </w:p>
    <w:p w:rsidR="00F864CA" w:rsidRDefault="00F864CA">
      <w:pPr>
        <w:pStyle w:val="ConsPlusNormal"/>
        <w:ind w:firstLine="540"/>
        <w:jc w:val="both"/>
      </w:pPr>
      <w:r>
        <w:t>г) повреждение пера руля или деталей рулевого привода (направляющие блоки, опорные подшипники, натяжные талрепы, штуртросовая передача), наличие разрывов каболок штуртроса;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>д) отсутствие предусмотренных конструкцией деталей крепления рулевого привода (гайки, шплинты, контргайки);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>е) утечка топлива из баков, шлангов системы питания;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 xml:space="preserve">ж) наличие вибрации или уровня шума двигателя (подвесного мотора), </w:t>
      </w:r>
      <w:proofErr w:type="gramStart"/>
      <w:r>
        <w:t>превышающих</w:t>
      </w:r>
      <w:proofErr w:type="gramEnd"/>
      <w:r>
        <w:t xml:space="preserve"> допустимые эксплуатационной документацией значения;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 xml:space="preserve">з) повреждение системы дистанционного управления двигателем, </w:t>
      </w:r>
      <w:proofErr w:type="gramStart"/>
      <w:r>
        <w:t>реверс-редуктором</w:t>
      </w:r>
      <w:proofErr w:type="gramEnd"/>
      <w:r>
        <w:t>;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 xml:space="preserve">и) несоответствие нормам комплектации и оборудования судна, установленным техническим </w:t>
      </w:r>
      <w:hyperlink r:id="rId24" w:history="1">
        <w:r>
          <w:rPr>
            <w:color w:val="0000FF"/>
          </w:rPr>
          <w:t>регламентом</w:t>
        </w:r>
      </w:hyperlink>
      <w:r>
        <w:t xml:space="preserve"> Таможенного союза "О безопасности маломерных судов";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>к) отсутствие индивидуальных спасательных средств по количеству лиц, находящихся на борту, или их неисправность;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>л) якорные устройства и швартовное оборудование (кнехты, утки, роульсы, клюзы, киповые планки) не обеспечивают удержание маломерного судна при его стоянке, причаливании и шлюзовании.</w:t>
      </w:r>
    </w:p>
    <w:p w:rsidR="00F864CA" w:rsidRDefault="00F864CA">
      <w:pPr>
        <w:pStyle w:val="ConsPlusNormal"/>
        <w:jc w:val="both"/>
      </w:pPr>
    </w:p>
    <w:p w:rsidR="00F864CA" w:rsidRDefault="00F864CA">
      <w:pPr>
        <w:pStyle w:val="ConsPlusTitle"/>
        <w:jc w:val="center"/>
        <w:outlineLvl w:val="1"/>
      </w:pPr>
      <w:r>
        <w:t>III. Обязанности судоводителей и лиц, управляющих</w:t>
      </w:r>
    </w:p>
    <w:p w:rsidR="00F864CA" w:rsidRDefault="00F864CA">
      <w:pPr>
        <w:pStyle w:val="ConsPlusTitle"/>
        <w:jc w:val="center"/>
      </w:pPr>
      <w:r>
        <w:t>маломерными судами</w:t>
      </w:r>
    </w:p>
    <w:p w:rsidR="00F864CA" w:rsidRDefault="00F864CA">
      <w:pPr>
        <w:pStyle w:val="ConsPlusNormal"/>
        <w:jc w:val="both"/>
      </w:pPr>
    </w:p>
    <w:p w:rsidR="00F864CA" w:rsidRDefault="00F864CA">
      <w:pPr>
        <w:pStyle w:val="ConsPlusNormal"/>
        <w:ind w:firstLine="540"/>
        <w:jc w:val="both"/>
      </w:pPr>
      <w:r>
        <w:t>15. Судоводители обязаны иметь при себе во время плавания следующие документы: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>а) удостоверение на право управления маломерным судном;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lastRenderedPageBreak/>
        <w:t>б) судовой билет маломерного судна или его заверенную копию;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>в) документы, подтверждающие право владения, пользования или распоряжения управляемым им судном в отсутствие владельца.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 xml:space="preserve">16. Судоводитель или лицо, управляющее маломерным судном, </w:t>
      </w:r>
      <w:proofErr w:type="gramStart"/>
      <w:r>
        <w:t>обязаны</w:t>
      </w:r>
      <w:proofErr w:type="gramEnd"/>
      <w:r>
        <w:t>:</w:t>
      </w:r>
    </w:p>
    <w:p w:rsidR="00F864CA" w:rsidRDefault="00F864CA">
      <w:pPr>
        <w:pStyle w:val="ConsPlusNormal"/>
        <w:spacing w:before="220"/>
        <w:ind w:firstLine="540"/>
        <w:jc w:val="both"/>
      </w:pPr>
      <w:proofErr w:type="gramStart"/>
      <w:r>
        <w:t xml:space="preserve">а) выполнять требования настоящих Правил, </w:t>
      </w:r>
      <w:hyperlink r:id="rId25" w:history="1">
        <w:r>
          <w:rPr>
            <w:color w:val="0000FF"/>
          </w:rPr>
          <w:t>ППВВП</w:t>
        </w:r>
      </w:hyperlink>
      <w:r>
        <w:t xml:space="preserve">, </w:t>
      </w:r>
      <w:hyperlink r:id="rId26" w:history="1">
        <w:r>
          <w:rPr>
            <w:color w:val="0000FF"/>
          </w:rPr>
          <w:t>МППСС-72</w:t>
        </w:r>
      </w:hyperlink>
      <w:r>
        <w:t xml:space="preserve">, обязательных постановлений в морском порту &lt;8&gt;, </w:t>
      </w:r>
      <w:hyperlink r:id="rId27" w:history="1">
        <w:r>
          <w:rPr>
            <w:color w:val="0000FF"/>
          </w:rPr>
          <w:t>Правил</w:t>
        </w:r>
      </w:hyperlink>
      <w:r>
        <w:t xml:space="preserve"> пропуска судов через шлюзы внутренних водных путей, утвержденных приказом Министерства транспорта Российской Федерации от 03.03.2014 N 58 (зарегистрирован Министерством юстиции Российской Федерации 30.07.2014, регистрационный N 33349), с изменениями, внесенными приказом Министерства транспорта Российской Федерации от 16.06.2015 N 189 (зарегистрирован Министерством юстиции Российской Федерации 14.07.2015, регистрационный N</w:t>
      </w:r>
      <w:proofErr w:type="gramEnd"/>
      <w:r>
        <w:t xml:space="preserve"> 38007), правил пользования водными объектами для плавания на маломерных судах, утверждаемых в соответствии с </w:t>
      </w:r>
      <w:hyperlink r:id="rId28" w:history="1">
        <w:r>
          <w:rPr>
            <w:color w:val="0000FF"/>
          </w:rPr>
          <w:t>пунктом 7 статьи 25</w:t>
        </w:r>
      </w:hyperlink>
      <w:r>
        <w:t xml:space="preserve"> Водного кодекса Российской Федерации, и иных правил, обеспечивающих безаварийное плавание судов, безопасность людей на воде и охрану окружающей природной среды;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9" w:history="1">
        <w:r>
          <w:rPr>
            <w:color w:val="0000FF"/>
          </w:rPr>
          <w:t>Статья 14</w:t>
        </w:r>
      </w:hyperlink>
      <w:r>
        <w:t xml:space="preserve"> Федерального закона от 8 ноября 2007 г. N 261-ФЗ "О морских портах в Российской Федерации и внесении изменений в отдельные законодательные акты Российской Федерации" (Собрание законодательства Российской Федерации, 2007, N 46, ст. 5557; 2018, N 53, 8451).</w:t>
      </w:r>
    </w:p>
    <w:p w:rsidR="00F864CA" w:rsidRDefault="00F864CA">
      <w:pPr>
        <w:pStyle w:val="ConsPlusNormal"/>
        <w:jc w:val="both"/>
      </w:pPr>
    </w:p>
    <w:p w:rsidR="00F864CA" w:rsidRDefault="00F864CA">
      <w:pPr>
        <w:pStyle w:val="ConsPlusNormal"/>
        <w:ind w:firstLine="540"/>
        <w:jc w:val="both"/>
      </w:pPr>
      <w:r>
        <w:t xml:space="preserve">б) проверять перед выходом в плавание исправность судна и его механизмов, оснащенность необходимым оборудованием, спасательными средствами и другими предметами снабжения в соответствии с нормами, установленными техническим </w:t>
      </w:r>
      <w:hyperlink r:id="rId30" w:history="1">
        <w:r>
          <w:rPr>
            <w:color w:val="0000FF"/>
          </w:rPr>
          <w:t>регламентом</w:t>
        </w:r>
      </w:hyperlink>
      <w:r>
        <w:t xml:space="preserve"> Таможенного союза "О безопасности маломерных судов";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>в) обеспечить безопасность пассажиров при посадке, высадке и на период пребывания на судне;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 xml:space="preserve">г) осуществлять плавание в бассейнах (районах), соответствующих категории сложности района плавания судна, знать условия плавания, </w:t>
      </w:r>
      <w:proofErr w:type="gramStart"/>
      <w:r>
        <w:t>навигационную</w:t>
      </w:r>
      <w:proofErr w:type="gramEnd"/>
      <w:r>
        <w:t xml:space="preserve"> и гидрометеообстановку в районе плавания;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>д) прекращать движение судна по требованию государственного инспектора по маломерным судам;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>е) выполнять требования должностных лиц Государственной инспекции по маломерным судам по вопросам, относящимся к безопасности плавания маломерных судов и охране жизни людей на водных объектах &lt;9&gt;.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864CA" w:rsidRDefault="00F864CA">
      <w:pPr>
        <w:pStyle w:val="ConsPlusNormal"/>
        <w:spacing w:before="220"/>
        <w:ind w:firstLine="540"/>
        <w:jc w:val="both"/>
      </w:pPr>
      <w:r>
        <w:t xml:space="preserve">&lt;9&gt; </w:t>
      </w:r>
      <w:hyperlink r:id="rId31" w:history="1">
        <w:r>
          <w:rPr>
            <w:color w:val="0000FF"/>
          </w:rPr>
          <w:t>Пункт 9</w:t>
        </w:r>
      </w:hyperlink>
      <w:r>
        <w:t xml:space="preserve"> Правил государственного надзора за маломерными судами, используемыми в некоммерческих целях, утвержденных постановлением Правительства Российской Федерации от 18.09.2013 N 820 (Собрание законодательства Российской Федерации, 2013, N 39, ст. 4976).</w:t>
      </w:r>
    </w:p>
    <w:p w:rsidR="00F864CA" w:rsidRDefault="00F864CA">
      <w:pPr>
        <w:pStyle w:val="ConsPlusNormal"/>
        <w:jc w:val="both"/>
      </w:pPr>
    </w:p>
    <w:p w:rsidR="00F864CA" w:rsidRDefault="00F864CA">
      <w:pPr>
        <w:pStyle w:val="ConsPlusNormal"/>
        <w:jc w:val="both"/>
      </w:pPr>
    </w:p>
    <w:p w:rsidR="00F864CA" w:rsidRDefault="00F864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69D9" w:rsidRDefault="006F69D9"/>
    <w:sectPr w:rsidR="006F69D9" w:rsidSect="00447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864CA"/>
    <w:rsid w:val="006F69D9"/>
    <w:rsid w:val="00F8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4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64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64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9F15DEABEC6AFF9D1FDE2ACCCDCA0CC2478AD8CF6456EBACB6CFDF12EFFA7D64F7E02324A54162E2895F2B8CB463F830BB5398829CFFD1115DF" TargetMode="External"/><Relationship Id="rId13" Type="http://schemas.openxmlformats.org/officeDocument/2006/relationships/hyperlink" Target="consultantplus://offline/ref=869F15DEABEC6AFF9D1FDB25CFCDCA0CC0408BDCC9680BE1A4EFC3DD15E0A57863E6E02226BB4167FF800B781C59F" TargetMode="External"/><Relationship Id="rId18" Type="http://schemas.openxmlformats.org/officeDocument/2006/relationships/hyperlink" Target="consultantplus://offline/ref=869F15DEABEC6AFF9D1FDE2ACCCDCA0CC0468EDDCD6A56EBACB6CFDF12EFFA7D64F7E02324A54066E8895F2B8CB463F830BB5398829CFFD1115DF" TargetMode="External"/><Relationship Id="rId26" Type="http://schemas.openxmlformats.org/officeDocument/2006/relationships/hyperlink" Target="consultantplus://offline/ref=869F15DEABEC6AFF9D1FDB25CFCDCA0CC0408BDCC9680BE1A4EFC3DD15E0A57863E6E02226BB4167FF800B781C59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69F15DEABEC6AFF9D1FDE2ACCCDCA0CC0478DDDC56256EBACB6CFDF12EFFA7D76F7B82F24A75F63E59C097ACA1E50F" TargetMode="External"/><Relationship Id="rId7" Type="http://schemas.openxmlformats.org/officeDocument/2006/relationships/hyperlink" Target="consultantplus://offline/ref=869F15DEABEC6AFF9D1FDB25CFCDCA0CC0408BDCC9680BE1A4EFC3DD15E0A57863E6E02226BB4167FF800B781C59F" TargetMode="External"/><Relationship Id="rId12" Type="http://schemas.openxmlformats.org/officeDocument/2006/relationships/hyperlink" Target="consultantplus://offline/ref=869F15DEABEC6AFF9D1FDE2ACCCDCA0CC24089D6C56156EBACB6CFDF12EFFA7D64F7E02324A54367E8895F2B8CB463F830BB5398829CFFD1115DF" TargetMode="External"/><Relationship Id="rId17" Type="http://schemas.openxmlformats.org/officeDocument/2006/relationships/hyperlink" Target="consultantplus://offline/ref=869F15DEABEC6AFF9D1FDE2ACCCDCA0CC2478AD8CF6456EBACB6CFDF12EFFA7D64F7E02324A54162E2895F2B8CB463F830BB5398829CFFD1115DF" TargetMode="External"/><Relationship Id="rId25" Type="http://schemas.openxmlformats.org/officeDocument/2006/relationships/hyperlink" Target="consultantplus://offline/ref=869F15DEABEC6AFF9D1FDE2ACCCDCA0CC2478AD8CF6456EBACB6CFDF12EFFA7D64F7E02324A54162E2895F2B8CB463F830BB5398829CFFD1115DF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69F15DEABEC6AFF9D1FDB25CFCDCA0CC0408BDCC9680BE1A4EFC3DD15E0A57863E6E02226BB4167FF800B781C59F" TargetMode="External"/><Relationship Id="rId20" Type="http://schemas.openxmlformats.org/officeDocument/2006/relationships/hyperlink" Target="consultantplus://offline/ref=869F15DEABEC6AFF9D1FDE2ACCCDCA0CC0478ED7C56356EBACB6CFDF12EFFA7D76F7B82F24A75F63E59C097ACA1E50F" TargetMode="External"/><Relationship Id="rId29" Type="http://schemas.openxmlformats.org/officeDocument/2006/relationships/hyperlink" Target="consultantplus://offline/ref=869F15DEABEC6AFF9D1FDE2ACCCDCA0CC2428FDDCF6456EBACB6CFDF12EFFA7D64F7E02324A54060E9895F2B8CB463F830BB5398829CFFD1115D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69F15DEABEC6AFF9D1FDE2ACCCDCA0CC24087DEC46556EBACB6CFDF12EFFA7D64F7E02324A54160E2895F2B8CB463F830BB5398829CFFD1115DF" TargetMode="External"/><Relationship Id="rId11" Type="http://schemas.openxmlformats.org/officeDocument/2006/relationships/hyperlink" Target="consultantplus://offline/ref=869F15DEABEC6AFF9D1FDE2ACCCDCA0CC2478AD8CF6456EBACB6CFDF12EFFA7D64F7E02324A54262E3895F2B8CB463F830BB5398829CFFD1115DF" TargetMode="External"/><Relationship Id="rId24" Type="http://schemas.openxmlformats.org/officeDocument/2006/relationships/hyperlink" Target="consultantplus://offline/ref=869F15DEABEC6AFF9D1FDE2ACCCDCA0CC0468EDDCD6A56EBACB6CFDF12EFFA7D64F7E02324A54162E0895F2B8CB463F830BB5398829CFFD1115DF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869F15DEABEC6AFF9D1FDE2ACCCDCA0CC24087DEC46556EBACB6CFDF12EFFA7D64F7E02324A54164E9895F2B8CB463F830BB5398829CFFD1115DF" TargetMode="External"/><Relationship Id="rId15" Type="http://schemas.openxmlformats.org/officeDocument/2006/relationships/hyperlink" Target="consultantplus://offline/ref=869F15DEABEC6AFF9D1FDE2ACCCDCA0CC24088DFCE6456EBACB6CFDF12EFFA7D64F7E02324A54060E0895F2B8CB463F830BB5398829CFFD1115DF" TargetMode="External"/><Relationship Id="rId23" Type="http://schemas.openxmlformats.org/officeDocument/2006/relationships/hyperlink" Target="consultantplus://offline/ref=869F15DEABEC6AFF9D1FDE2ACCCDCA0CC04386DACC6256EBACB6CFDF12EFFA7D76F7B82F24A75F63E59C097ACA1E50F" TargetMode="External"/><Relationship Id="rId28" Type="http://schemas.openxmlformats.org/officeDocument/2006/relationships/hyperlink" Target="consultantplus://offline/ref=869F15DEABEC6AFF9D1FDE2ACCCDCA0CC24089D6C56156EBACB6CFDF12EFFA7D64F7E02324A54367E8895F2B8CB463F830BB5398829CFFD1115DF" TargetMode="External"/><Relationship Id="rId10" Type="http://schemas.openxmlformats.org/officeDocument/2006/relationships/hyperlink" Target="consultantplus://offline/ref=869F15DEABEC6AFF9D1FDB25CFCDCA0CC0408BDCC9680BE1A4EFC3DD15E0A57863E6E02226BB4167FF800B781C59F" TargetMode="External"/><Relationship Id="rId19" Type="http://schemas.openxmlformats.org/officeDocument/2006/relationships/hyperlink" Target="consultantplus://offline/ref=869F15DEABEC6AFF9D1FDE2ACCCDCA0CC0468EDDCD6A56EBACB6CFDF12EFFA7D76F7B82F24A75F63E59C097ACA1E50F" TargetMode="External"/><Relationship Id="rId31" Type="http://schemas.openxmlformats.org/officeDocument/2006/relationships/hyperlink" Target="consultantplus://offline/ref=869F15DEABEC6AFF9D1FDE2ACCCDCA0CC0408DDEC46656EBACB6CFDF12EFFA7D64F7E02324A54160E6895F2B8CB463F830BB5398829CFFD1115D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69F15DEABEC6AFF9D1FDB25CFCDCA0CC0408BDCC9680BE1A4EFC3DD15E0A57863E6E02226BB4167FF800B781C59F" TargetMode="External"/><Relationship Id="rId14" Type="http://schemas.openxmlformats.org/officeDocument/2006/relationships/hyperlink" Target="consultantplus://offline/ref=869F15DEABEC6AFF9D1FDE2ACCCDCA0CC2478AD8CF6456EBACB6CFDF12EFFA7D64F7E02324A54162E2895F2B8CB463F830BB5398829CFFD1115DF" TargetMode="External"/><Relationship Id="rId22" Type="http://schemas.openxmlformats.org/officeDocument/2006/relationships/hyperlink" Target="consultantplus://offline/ref=869F15DEABEC6AFF9D1FDE2ACCCDCA0CC2428DDFC86656EBACB6CFDF12EFFA7D76F7B82F24A75F63E59C097ACA1E50F" TargetMode="External"/><Relationship Id="rId27" Type="http://schemas.openxmlformats.org/officeDocument/2006/relationships/hyperlink" Target="consultantplus://offline/ref=869F15DEABEC6AFF9D1FDE2ACCCDCA0CC04D8CDCCC6556EBACB6CFDF12EFFA7D64F7E02324A54162E1895F2B8CB463F830BB5398829CFFD1115DF" TargetMode="External"/><Relationship Id="rId30" Type="http://schemas.openxmlformats.org/officeDocument/2006/relationships/hyperlink" Target="consultantplus://offline/ref=869F15DEABEC6AFF9D1FDE2ACCCDCA0CC0468EDDCD6A56EBACB6CFDF12EFFA7D64F7E02324A54162E0895F2B8CB463F830BB5398829CFFD1115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3345</Words>
  <Characters>19068</Characters>
  <Application>Microsoft Office Word</Application>
  <DocSecurity>0</DocSecurity>
  <Lines>158</Lines>
  <Paragraphs>44</Paragraphs>
  <ScaleCrop>false</ScaleCrop>
  <Company>Microsoft</Company>
  <LinksUpToDate>false</LinksUpToDate>
  <CharactersWithSpaces>22369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Джакупов</dc:creator>
  <cp:lastModifiedBy>Джакупов</cp:lastModifiedBy>
  <cp:revision>1</cp:revision>
  <dcterms:created xsi:type="dcterms:W3CDTF">2021-04-02T05:57:00Z</dcterms:created>
  <dcterms:modified xsi:type="dcterms:W3CDTF">2021-04-02T05:58:00Z</dcterms:modified>
</cp:coreProperties>
</file>