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Сохраняется чрезвычайная пожароопасность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Сохраняется чрезвычайная пожароопасность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ГУ «Астраханский ЦГМС» 16-18 августа по Астраханской области сохранится чрезвычайная пожароопасность 5 класса.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до муниципального характера в Ахтубинском, Володарском, Енотаевском, Икрянинском, Камызякском, Красноярском, Наримановском, Приволжском, Харабалинском, Лиманском и Черноярском районах, связанных с возникновением и распространением природных пожаров, а также - гибелью сельскохозяйственных культур.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Главное управление МЧС России по Астраханской области предупреждает:</w:t>
            </w:r>
            <w:br/>
            <w:r>
              <w:rPr/>
              <w:t xml:space="preserve"> </w:t>
            </w:r>
            <w:br/>
            <w:r>
              <w:rPr/>
              <w:t xml:space="preserve"> - соблюдайте элементарные правила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безопасности при купании;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 выкашивайте камыш и сухую траву на участках и прилегающей территории к жилому дому;</w:t>
            </w:r>
            <w:br/>
            <w:r>
              <w:rPr/>
              <w:t xml:space="preserve"> </w:t>
            </w:r>
            <w:br/>
            <w:r>
              <w:rPr/>
              <w:t xml:space="preserve"> - не разводите костры;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телефону Единой службы спасения – «112».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2021-07-21T18:45:56+04:00</dcterms:created>
  <dcterms:modified xsi:type="dcterms:W3CDTF">2021-07-21T18:45:56+04:00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